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380D35" w:rsidP="00380D35">
      <w:pPr>
        <w:pStyle w:val="NormalWeb"/>
        <w:spacing w:before="0" w:beforeAutospacing="0" w:after="0" w:afterAutospacing="0"/>
        <w:ind w:left="57" w:right="57"/>
        <w:jc w:val="right"/>
        <w:rPr>
          <w:sz w:val="28"/>
          <w:szCs w:val="28"/>
        </w:rPr>
      </w:pPr>
      <w:r>
        <w:rPr>
          <w:sz w:val="28"/>
          <w:szCs w:val="28"/>
        </w:rPr>
        <w:t>дело № 2-2145-1703/2026</w:t>
      </w:r>
    </w:p>
    <w:p w:rsidR="00380D35" w:rsidP="00380D35">
      <w:pPr>
        <w:pStyle w:val="NormalWeb"/>
        <w:spacing w:before="0" w:beforeAutospacing="0" w:after="0" w:afterAutospacing="0"/>
        <w:ind w:left="57" w:right="57"/>
        <w:jc w:val="right"/>
        <w:rPr>
          <w:sz w:val="28"/>
          <w:szCs w:val="28"/>
        </w:rPr>
      </w:pPr>
      <w:r>
        <w:rPr>
          <w:sz w:val="28"/>
          <w:szCs w:val="28"/>
        </w:rPr>
        <w:t>86</w:t>
      </w:r>
      <w:r>
        <w:rPr>
          <w:sz w:val="28"/>
          <w:szCs w:val="28"/>
          <w:lang w:val="en-US"/>
        </w:rPr>
        <w:t>ms</w:t>
      </w:r>
      <w:r>
        <w:rPr>
          <w:sz w:val="28"/>
          <w:szCs w:val="28"/>
        </w:rPr>
        <w:t>0034-01-2026-003183-24</w:t>
      </w:r>
    </w:p>
    <w:p w:rsidR="00380D35" w:rsidP="00380D35">
      <w:pPr>
        <w:pStyle w:val="NormalWeb"/>
        <w:spacing w:before="0" w:beforeAutospacing="0" w:after="0" w:afterAutospacing="0"/>
        <w:ind w:left="57" w:right="57"/>
        <w:jc w:val="right"/>
        <w:rPr>
          <w:sz w:val="28"/>
          <w:szCs w:val="28"/>
        </w:rPr>
      </w:pPr>
    </w:p>
    <w:p w:rsidR="00380D35" w:rsidP="00380D35">
      <w:pPr>
        <w:pStyle w:val="NormalWeb"/>
        <w:spacing w:before="0" w:beforeAutospacing="0" w:after="0" w:afterAutospacing="0"/>
        <w:ind w:left="57" w:right="57" w:firstLine="720"/>
        <w:jc w:val="center"/>
        <w:rPr>
          <w:sz w:val="28"/>
          <w:szCs w:val="28"/>
        </w:rPr>
      </w:pPr>
      <w:r>
        <w:rPr>
          <w:sz w:val="28"/>
          <w:szCs w:val="28"/>
        </w:rPr>
        <w:t>Р Е Ш Е Н И Е</w:t>
      </w:r>
    </w:p>
    <w:p w:rsidR="00380D35" w:rsidP="00380D35">
      <w:pPr>
        <w:pStyle w:val="NormalWeb"/>
        <w:spacing w:before="0" w:beforeAutospacing="0" w:after="0" w:afterAutospacing="0"/>
        <w:ind w:left="57" w:right="57" w:firstLine="720"/>
        <w:jc w:val="center"/>
        <w:rPr>
          <w:sz w:val="28"/>
          <w:szCs w:val="28"/>
        </w:rPr>
      </w:pPr>
      <w:r>
        <w:rPr>
          <w:sz w:val="28"/>
          <w:szCs w:val="28"/>
        </w:rPr>
        <w:t>Именем Российской Федерации</w:t>
      </w:r>
    </w:p>
    <w:p w:rsidR="00380D35" w:rsidP="00380D35">
      <w:pPr>
        <w:pStyle w:val="NormalWeb"/>
        <w:spacing w:before="0" w:beforeAutospacing="0" w:after="0" w:afterAutospacing="0"/>
        <w:ind w:left="57" w:right="57" w:firstLine="72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Резолютивная часть </w:t>
      </w:r>
    </w:p>
    <w:p w:rsidR="00380D35" w:rsidP="00380D35">
      <w:pPr>
        <w:pStyle w:val="NormalWeb"/>
        <w:spacing w:before="0" w:beforeAutospacing="0" w:after="0" w:afterAutospacing="0"/>
        <w:ind w:left="57" w:right="5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«02» </w:t>
      </w:r>
      <w:r>
        <w:rPr>
          <w:sz w:val="28"/>
          <w:szCs w:val="28"/>
        </w:rPr>
        <w:t>октября  2026</w:t>
      </w:r>
      <w:r>
        <w:rPr>
          <w:sz w:val="28"/>
          <w:szCs w:val="28"/>
        </w:rPr>
        <w:t xml:space="preserve"> года                                            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 город Когалым</w:t>
      </w:r>
    </w:p>
    <w:p w:rsidR="00380D35" w:rsidP="00380D35">
      <w:pPr>
        <w:pStyle w:val="NormalWeb"/>
        <w:spacing w:before="0" w:beforeAutospacing="0" w:after="0" w:afterAutospacing="0"/>
        <w:ind w:left="57" w:right="57"/>
        <w:jc w:val="both"/>
        <w:rPr>
          <w:sz w:val="28"/>
          <w:szCs w:val="28"/>
        </w:rPr>
      </w:pPr>
    </w:p>
    <w:p w:rsidR="00380D35" w:rsidP="00380D35">
      <w:pPr>
        <w:pStyle w:val="NormalWeb"/>
        <w:spacing w:before="0" w:beforeAutospacing="0" w:after="0" w:afterAutospacing="0"/>
        <w:ind w:left="57" w:right="57" w:firstLine="720"/>
        <w:jc w:val="both"/>
        <w:rPr>
          <w:sz w:val="28"/>
          <w:szCs w:val="28"/>
        </w:rPr>
      </w:pPr>
      <w:r>
        <w:rPr>
          <w:sz w:val="28"/>
          <w:szCs w:val="28"/>
        </w:rPr>
        <w:t>Мировой  судья</w:t>
      </w:r>
      <w:r>
        <w:rPr>
          <w:sz w:val="28"/>
          <w:szCs w:val="28"/>
        </w:rPr>
        <w:t xml:space="preserve">  судебного  участка  №  3 Когалымского    судебного района  Ханты-Мансийского автономного округа – Югры Филяева  Е.М.,</w:t>
      </w:r>
    </w:p>
    <w:p w:rsidR="00380D35" w:rsidP="00380D35">
      <w:pPr>
        <w:pStyle w:val="NormalWeb"/>
        <w:spacing w:before="0" w:beforeAutospacing="0" w:after="0" w:afterAutospacing="0"/>
        <w:ind w:left="57" w:right="57" w:firstLine="720"/>
        <w:jc w:val="both"/>
        <w:rPr>
          <w:sz w:val="28"/>
          <w:szCs w:val="28"/>
        </w:rPr>
      </w:pPr>
      <w:r>
        <w:rPr>
          <w:sz w:val="28"/>
          <w:szCs w:val="28"/>
        </w:rPr>
        <w:t>при секретаре Макаровой Е.А.,</w:t>
      </w:r>
    </w:p>
    <w:p w:rsidR="00380D35" w:rsidP="00380D35">
      <w:pPr>
        <w:pStyle w:val="NormalWeb"/>
        <w:spacing w:before="0" w:beforeAutospacing="0" w:after="0" w:afterAutospacing="0"/>
        <w:ind w:left="57" w:right="57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рассмотрев в открытом судебном заседании гражданское дело № 2-2145-1703/2026 по исковому заявлению </w:t>
      </w:r>
      <w:r>
        <w:rPr>
          <w:sz w:val="28"/>
          <w:szCs w:val="28"/>
        </w:rPr>
        <w:t>Микрофинансовой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компании  «</w:t>
      </w:r>
      <w:r>
        <w:rPr>
          <w:sz w:val="28"/>
          <w:szCs w:val="28"/>
        </w:rPr>
        <w:t>Лайм-</w:t>
      </w:r>
      <w:r>
        <w:rPr>
          <w:sz w:val="28"/>
          <w:szCs w:val="28"/>
        </w:rPr>
        <w:t>Займ</w:t>
      </w:r>
      <w:r>
        <w:rPr>
          <w:sz w:val="28"/>
          <w:szCs w:val="28"/>
        </w:rPr>
        <w:t xml:space="preserve">» Общество с ограниченной ответственностью к  </w:t>
      </w:r>
      <w:r>
        <w:rPr>
          <w:sz w:val="28"/>
          <w:szCs w:val="28"/>
        </w:rPr>
        <w:t>Пчеляковой</w:t>
      </w:r>
      <w:r>
        <w:rPr>
          <w:sz w:val="28"/>
          <w:szCs w:val="28"/>
        </w:rPr>
        <w:t xml:space="preserve"> Галине  Сергеевне  о взыскании задолженности по  договору  займа, судебных  расходов </w:t>
      </w:r>
    </w:p>
    <w:p w:rsidR="00380D35" w:rsidP="00380D3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Руководствуясь ст. ст. 56, 167, 194-198, 199 Гражданского процессуального кодекса Российской Федерации, суд</w:t>
      </w:r>
    </w:p>
    <w:p w:rsidR="00380D35" w:rsidP="00380D3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80D35" w:rsidP="00380D35">
      <w:pPr>
        <w:pStyle w:val="s1"/>
        <w:spacing w:before="0" w:beforeAutospacing="0" w:after="0" w:afterAutospacing="0"/>
        <w:ind w:left="57" w:right="57" w:firstLine="651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РЕШИЛ:</w:t>
      </w:r>
    </w:p>
    <w:p w:rsidR="00380D35" w:rsidP="00380D35">
      <w:pPr>
        <w:pStyle w:val="s1"/>
        <w:spacing w:before="0" w:beforeAutospacing="0" w:after="0" w:afterAutospacing="0"/>
        <w:ind w:left="57" w:right="57" w:firstLine="651"/>
        <w:jc w:val="both"/>
        <w:rPr>
          <w:sz w:val="28"/>
          <w:szCs w:val="28"/>
        </w:rPr>
      </w:pPr>
    </w:p>
    <w:p w:rsidR="00380D35" w:rsidP="00380D35">
      <w:pPr>
        <w:pStyle w:val="s1"/>
        <w:spacing w:before="0" w:beforeAutospacing="0" w:after="0" w:afterAutospacing="0"/>
        <w:ind w:left="57" w:right="5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 xml:space="preserve">Исковые </w:t>
      </w:r>
      <w:r>
        <w:rPr>
          <w:sz w:val="28"/>
          <w:szCs w:val="28"/>
        </w:rPr>
        <w:t xml:space="preserve">требования  </w:t>
      </w:r>
      <w:r>
        <w:rPr>
          <w:sz w:val="28"/>
          <w:szCs w:val="28"/>
        </w:rPr>
        <w:t>Микрофинансовой</w:t>
      </w:r>
      <w:r>
        <w:rPr>
          <w:sz w:val="28"/>
          <w:szCs w:val="28"/>
        </w:rPr>
        <w:t xml:space="preserve"> компании  «Лайм-</w:t>
      </w:r>
      <w:r>
        <w:rPr>
          <w:sz w:val="28"/>
          <w:szCs w:val="28"/>
        </w:rPr>
        <w:t>Займ</w:t>
      </w:r>
      <w:r>
        <w:rPr>
          <w:sz w:val="28"/>
          <w:szCs w:val="28"/>
        </w:rPr>
        <w:t xml:space="preserve">» Общество с ограниченной ответственностью к  </w:t>
      </w:r>
      <w:r>
        <w:rPr>
          <w:sz w:val="28"/>
          <w:szCs w:val="28"/>
        </w:rPr>
        <w:t>Пчеляковой</w:t>
      </w:r>
      <w:r>
        <w:rPr>
          <w:sz w:val="28"/>
          <w:szCs w:val="28"/>
        </w:rPr>
        <w:t xml:space="preserve"> Галине  Сергеевне  о  взыскании   задолженности  по договору займа, судебных  расходов,  удовлетворить.</w:t>
      </w:r>
    </w:p>
    <w:p w:rsidR="00380D35" w:rsidP="00380D35">
      <w:pPr>
        <w:pStyle w:val="s1"/>
        <w:spacing w:before="0" w:beforeAutospacing="0" w:after="0" w:afterAutospacing="0"/>
        <w:ind w:left="57" w:right="57" w:firstLine="6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Взыскать с </w:t>
      </w:r>
      <w:r>
        <w:rPr>
          <w:sz w:val="28"/>
          <w:szCs w:val="28"/>
        </w:rPr>
        <w:t>Пчеляковой</w:t>
      </w:r>
      <w:r>
        <w:rPr>
          <w:sz w:val="28"/>
          <w:szCs w:val="28"/>
        </w:rPr>
        <w:t xml:space="preserve"> Галины  Сергеевны, </w:t>
      </w:r>
      <w:r w:rsidR="00660218">
        <w:rPr>
          <w:sz w:val="28"/>
          <w:szCs w:val="28"/>
        </w:rPr>
        <w:t>*</w:t>
      </w:r>
      <w:r>
        <w:rPr>
          <w:sz w:val="28"/>
          <w:szCs w:val="28"/>
        </w:rPr>
        <w:t xml:space="preserve"> в пользу  </w:t>
      </w:r>
      <w:r>
        <w:rPr>
          <w:sz w:val="28"/>
          <w:szCs w:val="28"/>
        </w:rPr>
        <w:t>Микрофинансовой</w:t>
      </w:r>
      <w:r>
        <w:rPr>
          <w:sz w:val="28"/>
          <w:szCs w:val="28"/>
        </w:rPr>
        <w:t xml:space="preserve"> компании  «Лайм-</w:t>
      </w:r>
      <w:r>
        <w:rPr>
          <w:sz w:val="28"/>
          <w:szCs w:val="28"/>
        </w:rPr>
        <w:t>Займ</w:t>
      </w:r>
      <w:r>
        <w:rPr>
          <w:sz w:val="28"/>
          <w:szCs w:val="28"/>
        </w:rPr>
        <w:t xml:space="preserve">» Общество с ограниченной ответственностью   (ИНН 7724889891 ОГРН 1137746831606) задолженность по договору займа от </w:t>
      </w:r>
      <w:r w:rsidR="00A97E1F">
        <w:rPr>
          <w:sz w:val="28"/>
          <w:szCs w:val="28"/>
        </w:rPr>
        <w:t>12.10</w:t>
      </w:r>
      <w:r>
        <w:rPr>
          <w:sz w:val="28"/>
          <w:szCs w:val="28"/>
        </w:rPr>
        <w:t xml:space="preserve">.2025  № </w:t>
      </w:r>
      <w:r w:rsidR="00A97E1F">
        <w:rPr>
          <w:sz w:val="28"/>
          <w:szCs w:val="28"/>
        </w:rPr>
        <w:t>1906460884</w:t>
      </w:r>
      <w:r>
        <w:rPr>
          <w:sz w:val="28"/>
          <w:szCs w:val="28"/>
        </w:rPr>
        <w:t xml:space="preserve">  за период с </w:t>
      </w:r>
      <w:r w:rsidR="00A97E1F">
        <w:rPr>
          <w:sz w:val="28"/>
          <w:szCs w:val="28"/>
        </w:rPr>
        <w:t>12.10</w:t>
      </w:r>
      <w:r>
        <w:rPr>
          <w:sz w:val="28"/>
          <w:szCs w:val="28"/>
        </w:rPr>
        <w:t xml:space="preserve">.2025 по </w:t>
      </w:r>
      <w:r w:rsidR="00A97E1F">
        <w:rPr>
          <w:sz w:val="28"/>
          <w:szCs w:val="28"/>
        </w:rPr>
        <w:t>17.08</w:t>
      </w:r>
      <w:r>
        <w:rPr>
          <w:sz w:val="28"/>
          <w:szCs w:val="28"/>
        </w:rPr>
        <w:t xml:space="preserve">.2026 в размере </w:t>
      </w:r>
      <w:r w:rsidR="00A97E1F">
        <w:rPr>
          <w:sz w:val="28"/>
          <w:szCs w:val="28"/>
        </w:rPr>
        <w:t>37936</w:t>
      </w:r>
      <w:r>
        <w:rPr>
          <w:sz w:val="28"/>
          <w:szCs w:val="28"/>
        </w:rPr>
        <w:t xml:space="preserve"> (</w:t>
      </w:r>
      <w:r w:rsidR="00A97E1F">
        <w:rPr>
          <w:sz w:val="28"/>
          <w:szCs w:val="28"/>
        </w:rPr>
        <w:t>тридцать семь</w:t>
      </w:r>
      <w:r>
        <w:rPr>
          <w:sz w:val="28"/>
          <w:szCs w:val="28"/>
        </w:rPr>
        <w:t xml:space="preserve"> тысяч </w:t>
      </w:r>
      <w:r w:rsidR="00A97E1F">
        <w:rPr>
          <w:sz w:val="28"/>
          <w:szCs w:val="28"/>
        </w:rPr>
        <w:t>девятьсот  тридцать шесть</w:t>
      </w:r>
      <w:r>
        <w:rPr>
          <w:sz w:val="28"/>
          <w:szCs w:val="28"/>
        </w:rPr>
        <w:t xml:space="preserve">) рублей </w:t>
      </w:r>
      <w:r w:rsidR="00A97E1F">
        <w:rPr>
          <w:sz w:val="28"/>
          <w:szCs w:val="28"/>
        </w:rPr>
        <w:t>74</w:t>
      </w:r>
      <w:r>
        <w:rPr>
          <w:sz w:val="28"/>
          <w:szCs w:val="28"/>
        </w:rPr>
        <w:t xml:space="preserve"> копе</w:t>
      </w:r>
      <w:r w:rsidR="00A97E1F">
        <w:rPr>
          <w:sz w:val="28"/>
          <w:szCs w:val="28"/>
        </w:rPr>
        <w:t>й</w:t>
      </w:r>
      <w:r>
        <w:rPr>
          <w:sz w:val="28"/>
          <w:szCs w:val="28"/>
        </w:rPr>
        <w:t>к</w:t>
      </w:r>
      <w:r w:rsidR="00A97E1F">
        <w:rPr>
          <w:sz w:val="28"/>
          <w:szCs w:val="28"/>
        </w:rPr>
        <w:t>и</w:t>
      </w:r>
      <w:r>
        <w:rPr>
          <w:sz w:val="28"/>
          <w:szCs w:val="28"/>
        </w:rPr>
        <w:t xml:space="preserve">, в том  числе    сумма основного долга  – </w:t>
      </w:r>
      <w:r w:rsidR="00A97E1F">
        <w:rPr>
          <w:sz w:val="28"/>
          <w:szCs w:val="28"/>
        </w:rPr>
        <w:t>16500,00</w:t>
      </w:r>
      <w:r>
        <w:rPr>
          <w:sz w:val="28"/>
          <w:szCs w:val="28"/>
        </w:rPr>
        <w:t xml:space="preserve"> рублей, сумма задолженности по   процентам – </w:t>
      </w:r>
      <w:r w:rsidR="00A97E1F">
        <w:rPr>
          <w:sz w:val="28"/>
          <w:szCs w:val="28"/>
        </w:rPr>
        <w:t>19077,30</w:t>
      </w:r>
      <w:r>
        <w:rPr>
          <w:sz w:val="28"/>
          <w:szCs w:val="28"/>
        </w:rPr>
        <w:t xml:space="preserve"> рублей, штраф за  просрочку  уплаты задолженности – </w:t>
      </w:r>
      <w:r w:rsidR="00A97E1F">
        <w:rPr>
          <w:sz w:val="28"/>
          <w:szCs w:val="28"/>
        </w:rPr>
        <w:t>2359,44</w:t>
      </w:r>
      <w:r>
        <w:rPr>
          <w:sz w:val="28"/>
          <w:szCs w:val="28"/>
        </w:rPr>
        <w:t xml:space="preserve"> руб.,   а также  расходы по оплате государственной пошлины в размере 4000,00 рублей, почтовые  расходы  в размере 118,34 руб.   </w:t>
      </w:r>
    </w:p>
    <w:p w:rsidR="00380D35" w:rsidP="00380D3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Разъяснить лицам, участвующим в деле, их представителям право подать заявление о составление мотивированного </w:t>
      </w:r>
      <w:r>
        <w:rPr>
          <w:rFonts w:ascii="Times New Roman" w:hAnsi="Times New Roman" w:cs="Times New Roman"/>
          <w:color w:val="000000"/>
          <w:sz w:val="28"/>
          <w:szCs w:val="28"/>
        </w:rPr>
        <w:t>решения  суда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в следующие сроки:</w:t>
      </w:r>
    </w:p>
    <w:p w:rsidR="00380D35" w:rsidP="00380D3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в течение трех дней </w:t>
      </w:r>
      <w:r>
        <w:rPr>
          <w:rFonts w:ascii="Times New Roman" w:hAnsi="Times New Roman" w:cs="Times New Roman"/>
          <w:sz w:val="28"/>
          <w:szCs w:val="28"/>
        </w:rPr>
        <w:t>со дня объявления резолютивной части решения суда, если лица, участвующие в деле, их представители присутствовали в судебном заседании;</w:t>
      </w:r>
    </w:p>
    <w:p w:rsidR="00380D35" w:rsidP="00380D3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в течение пятнадцати дней со дня объявления резолютивной части решения суда, если лица участвующие в деле, их представители не присутствовали в судебном заседании.</w:t>
      </w:r>
    </w:p>
    <w:p w:rsidR="00380D35" w:rsidP="00380D35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Мотивированное решение суда составляется в течение десяти дней со дня поступления от лиц, участвующих в деле, их представителей соответствующего заявления.</w:t>
      </w:r>
    </w:p>
    <w:p w:rsidR="00380D35" w:rsidP="00380D35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Решение может быть обжаловано в Когалымский городской суд Ханты - Мансийского автономного округа – Югры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апелляционном порядке в течение месяца через мирового судью судебного участка № 3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Когалымского  судебного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района </w:t>
      </w:r>
      <w:r>
        <w:rPr>
          <w:rFonts w:ascii="Times New Roman" w:hAnsi="Times New Roman" w:cs="Times New Roman"/>
          <w:sz w:val="28"/>
          <w:szCs w:val="28"/>
        </w:rPr>
        <w:t>Ханты - Мансийского автономного округа – Югры.</w:t>
      </w:r>
    </w:p>
    <w:p w:rsidR="00380D35" w:rsidP="00380D35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380D35" w:rsidP="00380D35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A97E1F" w:rsidP="00380D35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Мировой судья: </w:t>
      </w:r>
      <w:r>
        <w:rPr>
          <w:rFonts w:ascii="Times New Roman" w:hAnsi="Times New Roman" w:cs="Times New Roman"/>
          <w:sz w:val="28"/>
          <w:szCs w:val="28"/>
        </w:rPr>
        <w:t>подпись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Филяева Е.М. </w:t>
      </w:r>
    </w:p>
    <w:p w:rsidR="00A97E1F" w:rsidP="00380D35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A97E1F" w:rsidP="00380D35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A97E1F" w:rsidP="00380D35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A97E1F" w:rsidP="00380D35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A97E1F" w:rsidP="00380D35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A97E1F" w:rsidP="00380D35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A97E1F" w:rsidP="00380D35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A97E1F" w:rsidP="00380D35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A97E1F" w:rsidP="00380D35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A97E1F" w:rsidP="00380D35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A97E1F" w:rsidP="00380D35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A97E1F" w:rsidP="00380D35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A97E1F" w:rsidP="00380D35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A97E1F" w:rsidP="00380D35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A97E1F" w:rsidP="00380D35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A97E1F" w:rsidP="00380D35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A97E1F" w:rsidP="00380D35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A97E1F" w:rsidP="00380D35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A97E1F" w:rsidP="00380D35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A97E1F" w:rsidP="00380D35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A97E1F" w:rsidP="00380D35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A97E1F" w:rsidP="00380D35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A97E1F" w:rsidP="00380D35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A97E1F" w:rsidP="00380D35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A97E1F" w:rsidP="00380D35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A97E1F" w:rsidP="00380D35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A97E1F" w:rsidP="00380D35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A97E1F" w:rsidP="00380D35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A97E1F" w:rsidP="00380D35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A97E1F" w:rsidP="00380D35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A97E1F" w:rsidP="00380D35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A97E1F" w:rsidP="00380D35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A97E1F" w:rsidP="00380D35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A97E1F" w:rsidP="00380D35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A97E1F" w:rsidRPr="00A97E1F" w:rsidP="00380D35">
      <w:pPr>
        <w:pStyle w:val="NoSpacing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Подлинник резолютивной </w:t>
      </w:r>
      <w:r>
        <w:rPr>
          <w:rFonts w:ascii="Times New Roman" w:hAnsi="Times New Roman" w:cs="Times New Roman"/>
          <w:sz w:val="16"/>
          <w:szCs w:val="16"/>
        </w:rPr>
        <w:t>части  решения</w:t>
      </w:r>
      <w:r>
        <w:rPr>
          <w:rFonts w:ascii="Times New Roman" w:hAnsi="Times New Roman" w:cs="Times New Roman"/>
          <w:sz w:val="16"/>
          <w:szCs w:val="16"/>
        </w:rPr>
        <w:t xml:space="preserve"> суда  подшит  в  материалах  гражданского дела № 2-2145-1703/2026 судебного  участка № 3 Когалымского  судебного  района Ханты-Мансийского  автономного  округа –Югры </w:t>
      </w:r>
    </w:p>
    <w:sectPr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0F00"/>
    <w:rsid w:val="00380D35"/>
    <w:rsid w:val="004512CC"/>
    <w:rsid w:val="00660218"/>
    <w:rsid w:val="00960F00"/>
    <w:rsid w:val="009C4938"/>
    <w:rsid w:val="00A97E1F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3990A98B-6E9C-412C-A056-741D112DAD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80D35"/>
    <w:pPr>
      <w:spacing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80D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NoSpacing">
    <w:name w:val="No Spacing"/>
    <w:uiPriority w:val="1"/>
    <w:qFormat/>
    <w:rsid w:val="00380D35"/>
    <w:pPr>
      <w:spacing w:after="0" w:line="240" w:lineRule="auto"/>
    </w:pPr>
    <w:rPr>
      <w:rFonts w:eastAsiaTheme="minorEastAsia"/>
      <w:lang w:eastAsia="ru-RU"/>
    </w:rPr>
  </w:style>
  <w:style w:type="paragraph" w:customStyle="1" w:styleId="s1">
    <w:name w:val="s_1"/>
    <w:basedOn w:val="Normal"/>
    <w:uiPriority w:val="99"/>
    <w:semiHidden/>
    <w:rsid w:val="00380D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a"/>
    <w:uiPriority w:val="99"/>
    <w:semiHidden/>
    <w:unhideWhenUsed/>
    <w:rsid w:val="00A97E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A97E1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